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21" w:rsidRPr="00335621" w:rsidRDefault="00335621" w:rsidP="00335621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Task</w:t>
      </w:r>
      <w:r w:rsidRPr="00045F7A">
        <w:rPr>
          <w:rFonts w:ascii="Arial Narrow" w:hAnsi="Arial Narrow"/>
          <w:b/>
          <w:sz w:val="32"/>
          <w:szCs w:val="32"/>
        </w:rPr>
        <w:t xml:space="preserve">: </w:t>
      </w:r>
      <w:r>
        <w:rPr>
          <w:rFonts w:ascii="Arial Narrow" w:hAnsi="Arial Narrow"/>
          <w:b/>
          <w:sz w:val="32"/>
          <w:szCs w:val="32"/>
        </w:rPr>
        <w:t xml:space="preserve">Are you being Sustainable? </w:t>
      </w:r>
      <w:r w:rsidRPr="00045F7A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                     </w:t>
      </w:r>
      <w:r w:rsidRPr="00045F7A">
        <w:rPr>
          <w:rFonts w:ascii="Arial Narrow" w:hAnsi="Arial Narrow"/>
          <w:b/>
          <w:sz w:val="32"/>
          <w:szCs w:val="32"/>
        </w:rPr>
        <w:t>Student</w:t>
      </w:r>
      <w:r>
        <w:rPr>
          <w:rFonts w:ascii="Arial Narrow" w:hAnsi="Arial Narrow"/>
          <w:b/>
          <w:sz w:val="32"/>
          <w:szCs w:val="32"/>
        </w:rPr>
        <w:t xml:space="preserve"> Name</w:t>
      </w:r>
      <w:r w:rsidRPr="00045F7A">
        <w:rPr>
          <w:rFonts w:ascii="Arial Narrow" w:hAnsi="Arial Narrow"/>
          <w:b/>
          <w:sz w:val="32"/>
          <w:szCs w:val="32"/>
        </w:rPr>
        <w:t>:</w:t>
      </w:r>
      <w:r>
        <w:rPr>
          <w:rFonts w:ascii="Arial Narrow" w:hAnsi="Arial Narrow"/>
          <w:b/>
          <w:sz w:val="32"/>
          <w:szCs w:val="32"/>
        </w:rPr>
        <w:t xml:space="preserve"> ________________________________________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2509"/>
        <w:gridCol w:w="2509"/>
        <w:gridCol w:w="2509"/>
        <w:gridCol w:w="2509"/>
        <w:gridCol w:w="2509"/>
      </w:tblGrid>
      <w:tr w:rsidR="00335621" w:rsidRPr="00045F7A" w:rsidTr="00282687">
        <w:tc>
          <w:tcPr>
            <w:tcW w:w="2765" w:type="dxa"/>
            <w:tcBorders>
              <w:bottom w:val="single" w:sz="4" w:space="0" w:color="auto"/>
            </w:tcBorders>
            <w:shd w:val="clear" w:color="auto" w:fill="E0E0E0"/>
          </w:tcPr>
          <w:p w:rsidR="00335621" w:rsidRPr="00045F7A" w:rsidRDefault="00335621" w:rsidP="00282687">
            <w:pPr>
              <w:pStyle w:val="Heading1"/>
              <w:ind w:left="376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45F7A">
              <w:rPr>
                <w:rFonts w:ascii="Arial Narrow" w:hAnsi="Arial Narrow"/>
                <w:sz w:val="28"/>
                <w:szCs w:val="28"/>
              </w:rPr>
              <w:t>Criteria</w:t>
            </w:r>
          </w:p>
        </w:tc>
        <w:tc>
          <w:tcPr>
            <w:tcW w:w="2509" w:type="dxa"/>
            <w:vAlign w:val="center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5F7A">
              <w:rPr>
                <w:rFonts w:ascii="Arial Narrow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</w:rPr>
              <w:t>pplying (A)</w:t>
            </w:r>
          </w:p>
        </w:tc>
        <w:tc>
          <w:tcPr>
            <w:tcW w:w="2509" w:type="dxa"/>
            <w:vAlign w:val="center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Making Connections (MC)</w:t>
            </w:r>
          </w:p>
        </w:tc>
        <w:tc>
          <w:tcPr>
            <w:tcW w:w="2509" w:type="dxa"/>
            <w:vAlign w:val="center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Working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With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(WW)</w:t>
            </w:r>
          </w:p>
        </w:tc>
        <w:tc>
          <w:tcPr>
            <w:tcW w:w="2509" w:type="dxa"/>
            <w:vAlign w:val="center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Exploring (E)</w:t>
            </w:r>
          </w:p>
        </w:tc>
        <w:tc>
          <w:tcPr>
            <w:tcW w:w="2509" w:type="dxa"/>
            <w:vAlign w:val="center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Becoming Aware (BA)</w:t>
            </w:r>
          </w:p>
        </w:tc>
      </w:tr>
      <w:tr w:rsidR="00335621" w:rsidRPr="00045F7A" w:rsidTr="00282687"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45F7A">
              <w:rPr>
                <w:rFonts w:ascii="Arial Narrow" w:hAnsi="Arial Narrow"/>
                <w:b/>
                <w:sz w:val="28"/>
                <w:szCs w:val="28"/>
              </w:rPr>
              <w:t>Knowledge and Understanding</w:t>
            </w:r>
          </w:p>
        </w:tc>
      </w:tr>
      <w:tr w:rsidR="00335621" w:rsidRPr="00045F7A" w:rsidTr="00282687">
        <w:tc>
          <w:tcPr>
            <w:tcW w:w="27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5621" w:rsidRPr="00C3012F" w:rsidRDefault="00335621" w:rsidP="00282687">
            <w:pPr>
              <w:pStyle w:val="Default"/>
              <w:ind w:right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Technologies and Society</w:t>
            </w:r>
          </w:p>
        </w:tc>
        <w:tc>
          <w:tcPr>
            <w:tcW w:w="2509" w:type="dxa"/>
            <w:shd w:val="clear" w:color="auto" w:fill="auto"/>
          </w:tcPr>
          <w:p w:rsidR="00335621" w:rsidRPr="00AA26B9" w:rsidRDefault="00335621" w:rsidP="00282687">
            <w:pPr>
              <w:spacing w:before="20" w:after="20" w:line="220" w:lineRule="atLeast"/>
              <w:rPr>
                <w:rFonts w:eastAsia="Times New Roman" w:cs="Tahoma"/>
              </w:rPr>
            </w:pPr>
            <w:r w:rsidRPr="00AE175B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 xml:space="preserve">Clear and informed </w:t>
            </w: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presentation</w:t>
            </w:r>
            <w:r w:rsidRPr="00AA26B9">
              <w:rPr>
                <w:rFonts w:eastAsia="Times New Roman" w:cs="Tahoma"/>
              </w:rPr>
              <w:t xml:space="preserve"> of:</w:t>
            </w:r>
          </w:p>
          <w:p w:rsidR="00335621" w:rsidRPr="00AE175B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color w:val="000000" w:themeColor="text1"/>
              </w:rPr>
              <w:t>A sustainable environment and its purpose</w:t>
            </w:r>
          </w:p>
          <w:p w:rsidR="00335621" w:rsidRPr="00AA26B9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ascii="Arial" w:eastAsia="Times New Roman" w:hAnsi="Arial" w:cs="Times New Roman"/>
                <w:color w:val="000000" w:themeColor="text1"/>
                <w:sz w:val="19"/>
                <w:szCs w:val="21"/>
              </w:rPr>
            </w:pP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How</w:t>
            </w:r>
            <w:r w:rsidRPr="00AE175B">
              <w:rPr>
                <w:rFonts w:eastAsia="Times New Roman" w:cs="Times New Roman"/>
                <w:lang w:eastAsia="en-AU"/>
              </w:rPr>
              <w:t xml:space="preserve"> students’ gardens meet the needs of a sustainable environment</w:t>
            </w:r>
          </w:p>
        </w:tc>
        <w:tc>
          <w:tcPr>
            <w:tcW w:w="2509" w:type="dxa"/>
          </w:tcPr>
          <w:p w:rsidR="00335621" w:rsidRDefault="00335621" w:rsidP="00282687">
            <w:pPr>
              <w:spacing w:before="20" w:after="20" w:line="220" w:lineRule="atLeast"/>
              <w:rPr>
                <w:rFonts w:eastAsia="Times New Roman" w:cs="Tahoma"/>
              </w:rPr>
            </w:pPr>
            <w:r w:rsidRPr="00AE175B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>Informed</w:t>
            </w:r>
            <w:r w:rsidRPr="00AA26B9">
              <w:rPr>
                <w:rFonts w:eastAsia="Times New Roman" w:cs="Times New Roman"/>
                <w:lang w:eastAsia="en-AU"/>
              </w:rPr>
              <w:t xml:space="preserve"> </w:t>
            </w: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description</w:t>
            </w:r>
            <w:r w:rsidRPr="00AA26B9">
              <w:rPr>
                <w:rFonts w:eastAsia="Times New Roman" w:cs="Tahoma"/>
              </w:rPr>
              <w:t xml:space="preserve"> of:</w:t>
            </w:r>
          </w:p>
          <w:p w:rsidR="00335621" w:rsidRPr="00AE175B" w:rsidRDefault="00335621" w:rsidP="00282687">
            <w:pPr>
              <w:spacing w:before="20" w:after="20" w:line="220" w:lineRule="atLeast"/>
              <w:rPr>
                <w:rFonts w:eastAsia="Times New Roman" w:cs="Tahoma"/>
              </w:rPr>
            </w:pPr>
          </w:p>
          <w:p w:rsidR="00335621" w:rsidRPr="00AE175B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color w:val="000000" w:themeColor="text1"/>
              </w:rPr>
              <w:t>A sustainable environment and its purpose</w:t>
            </w:r>
          </w:p>
          <w:p w:rsidR="00335621" w:rsidRPr="00AE175B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ascii="Arial" w:eastAsia="Times New Roman" w:hAnsi="Arial" w:cs="Times New Roman"/>
                <w:color w:val="000000" w:themeColor="text1"/>
                <w:sz w:val="19"/>
                <w:szCs w:val="21"/>
              </w:rPr>
            </w:pP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How</w:t>
            </w:r>
            <w:r w:rsidRPr="00AE175B">
              <w:rPr>
                <w:rFonts w:eastAsia="Times New Roman" w:cs="Times New Roman"/>
                <w:lang w:eastAsia="en-AU"/>
              </w:rPr>
              <w:t xml:space="preserve"> students’ gardens meet the needs of a sustainable environment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before="20" w:after="20" w:line="220" w:lineRule="atLeast"/>
              <w:rPr>
                <w:rFonts w:eastAsia="Times New Roman" w:cs="Tahoma"/>
              </w:rPr>
            </w:pP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Presentation</w:t>
            </w:r>
            <w:r w:rsidRPr="00AE175B">
              <w:rPr>
                <w:rFonts w:eastAsia="Times New Roman" w:cs="Tahoma"/>
              </w:rPr>
              <w:t xml:space="preserve"> of:</w:t>
            </w:r>
          </w:p>
          <w:p w:rsidR="00335621" w:rsidRDefault="00335621" w:rsidP="00282687">
            <w:pPr>
              <w:tabs>
                <w:tab w:val="left" w:pos="170"/>
              </w:tabs>
              <w:spacing w:before="40" w:after="20" w:line="254" w:lineRule="auto"/>
              <w:ind w:left="170"/>
              <w:rPr>
                <w:rFonts w:eastAsia="Times New Roman" w:cs="Times New Roman"/>
                <w:color w:val="000000" w:themeColor="text1"/>
              </w:rPr>
            </w:pPr>
          </w:p>
          <w:p w:rsidR="00335621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color w:val="000000" w:themeColor="text1"/>
              </w:rPr>
              <w:t>A sustainable environment and its purpose</w:t>
            </w:r>
          </w:p>
          <w:p w:rsidR="00335621" w:rsidRPr="00AE175B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How</w:t>
            </w:r>
            <w:r w:rsidRPr="00AE175B">
              <w:rPr>
                <w:rFonts w:eastAsia="Times New Roman" w:cs="Times New Roman"/>
                <w:lang w:eastAsia="en-AU"/>
              </w:rPr>
              <w:t xml:space="preserve"> students’ gardens meet the needs of a sustainable environment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before="20" w:after="20" w:line="220" w:lineRule="atLeast"/>
              <w:rPr>
                <w:rFonts w:eastAsia="Times New Roman" w:cs="Tahoma"/>
              </w:rPr>
            </w:pPr>
            <w:r w:rsidRPr="00AE175B">
              <w:rPr>
                <w:rFonts w:eastAsia="Times New Roman" w:cs="Times New Roman"/>
                <w:u w:val="dotted"/>
                <w:shd w:val="clear" w:color="auto" w:fill="FFE2C6"/>
                <w:lang w:eastAsia="en-AU"/>
              </w:rPr>
              <w:t>Guided</w:t>
            </w:r>
            <w:r w:rsidRPr="00AE175B">
              <w:rPr>
                <w:rFonts w:eastAsia="Times New Roman" w:cs="Times New Roman"/>
                <w:lang w:eastAsia="en-AU"/>
              </w:rPr>
              <w:t xml:space="preserve"> </w:t>
            </w: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Presentation</w:t>
            </w:r>
            <w:r w:rsidRPr="00AE175B">
              <w:rPr>
                <w:rFonts w:eastAsia="Times New Roman" w:cs="Tahoma"/>
              </w:rPr>
              <w:t xml:space="preserve"> of:</w:t>
            </w:r>
          </w:p>
          <w:p w:rsidR="00335621" w:rsidRPr="00AE175B" w:rsidRDefault="00335621" w:rsidP="00282687">
            <w:pPr>
              <w:spacing w:before="20" w:after="20" w:line="220" w:lineRule="atLeast"/>
              <w:rPr>
                <w:rFonts w:eastAsia="Times New Roman" w:cs="Tahoma"/>
              </w:rPr>
            </w:pPr>
          </w:p>
          <w:p w:rsidR="00335621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color w:val="000000" w:themeColor="text1"/>
              </w:rPr>
              <w:t>A sustainable environment and its purpose</w:t>
            </w:r>
          </w:p>
          <w:p w:rsidR="00335621" w:rsidRPr="00AE175B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How</w:t>
            </w:r>
            <w:r w:rsidRPr="00AE175B">
              <w:rPr>
                <w:rFonts w:eastAsia="Times New Roman" w:cs="Times New Roman"/>
                <w:lang w:eastAsia="en-AU"/>
              </w:rPr>
              <w:t xml:space="preserve"> students’ gardens meet the needs of a sustainable environment</w:t>
            </w:r>
          </w:p>
        </w:tc>
        <w:tc>
          <w:tcPr>
            <w:tcW w:w="2509" w:type="dxa"/>
          </w:tcPr>
          <w:p w:rsidR="00335621" w:rsidRDefault="00335621" w:rsidP="00282687">
            <w:pPr>
              <w:spacing w:before="20" w:after="20" w:line="220" w:lineRule="atLeast"/>
              <w:rPr>
                <w:rFonts w:ascii="Arial" w:eastAsia="Times New Roman" w:hAnsi="Arial" w:cs="Tahoma"/>
                <w:sz w:val="21"/>
                <w:szCs w:val="16"/>
              </w:rPr>
            </w:pPr>
            <w:r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D</w:t>
            </w:r>
            <w:r w:rsidRPr="00AE175B"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irecte</w:t>
            </w:r>
            <w:r>
              <w:rPr>
                <w:rFonts w:eastAsia="Times New Roman" w:cs="Times New Roman"/>
                <w:sz w:val="21"/>
                <w:szCs w:val="21"/>
                <w:u w:val="dotted"/>
                <w:shd w:val="clear" w:color="auto" w:fill="FFE2C6"/>
                <w:lang w:eastAsia="en-AU"/>
              </w:rPr>
              <w:t>d</w:t>
            </w:r>
            <w:r w:rsidRPr="00AE175B">
              <w:rPr>
                <w:rFonts w:ascii="Arial" w:eastAsia="Times New Roman" w:hAnsi="Arial" w:cs="Tahoma"/>
                <w:sz w:val="21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21"/>
                <w:szCs w:val="21"/>
                <w:shd w:val="clear" w:color="auto" w:fill="C8DDF2"/>
                <w:lang w:eastAsia="en-AU"/>
              </w:rPr>
              <w:t>Presentation</w:t>
            </w:r>
            <w:r w:rsidRPr="00AE175B">
              <w:rPr>
                <w:rFonts w:ascii="Arial" w:eastAsia="Times New Roman" w:hAnsi="Arial" w:cs="Tahoma"/>
                <w:sz w:val="21"/>
                <w:szCs w:val="16"/>
              </w:rPr>
              <w:t xml:space="preserve"> of:</w:t>
            </w:r>
          </w:p>
          <w:p w:rsidR="00335621" w:rsidRPr="00AE175B" w:rsidRDefault="00335621" w:rsidP="00282687">
            <w:pPr>
              <w:spacing w:before="20" w:after="20" w:line="220" w:lineRule="atLeast"/>
              <w:rPr>
                <w:rFonts w:ascii="Arial" w:eastAsia="Times New Roman" w:hAnsi="Arial" w:cs="Tahoma"/>
                <w:sz w:val="21"/>
                <w:szCs w:val="16"/>
              </w:rPr>
            </w:pPr>
          </w:p>
          <w:p w:rsidR="00335621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color w:val="000000" w:themeColor="text1"/>
              </w:rPr>
              <w:t>A sustainable environment and its purpose</w:t>
            </w:r>
          </w:p>
          <w:p w:rsidR="00335621" w:rsidRPr="00AE175B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 w:rsidRPr="00AE175B">
              <w:rPr>
                <w:rFonts w:eastAsia="Times New Roman" w:cs="Times New Roman"/>
                <w:shd w:val="clear" w:color="auto" w:fill="C8DDF2"/>
                <w:lang w:eastAsia="en-AU"/>
              </w:rPr>
              <w:t>How</w:t>
            </w:r>
            <w:r w:rsidRPr="00AE175B">
              <w:rPr>
                <w:rFonts w:eastAsia="Times New Roman" w:cs="Times New Roman"/>
                <w:lang w:eastAsia="en-AU"/>
              </w:rPr>
              <w:t xml:space="preserve"> students’ gardens meet the needs of a sustainable environment</w:t>
            </w:r>
          </w:p>
        </w:tc>
      </w:tr>
      <w:tr w:rsidR="00335621" w:rsidRPr="00045F7A" w:rsidTr="00282687">
        <w:trPr>
          <w:trHeight w:val="380"/>
        </w:trPr>
        <w:tc>
          <w:tcPr>
            <w:tcW w:w="15310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:rsidR="00335621" w:rsidRPr="00045F7A" w:rsidRDefault="00335621" w:rsidP="002826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Processes and Production Skills</w:t>
            </w:r>
          </w:p>
        </w:tc>
      </w:tr>
      <w:tr w:rsidR="00335621" w:rsidRPr="00045F7A" w:rsidTr="00282687">
        <w:tc>
          <w:tcPr>
            <w:tcW w:w="27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35621" w:rsidRPr="00C3012F" w:rsidRDefault="00335621" w:rsidP="00282687">
            <w:pPr>
              <w:keepNext/>
              <w:keepLines/>
              <w:autoSpaceDE w:val="0"/>
              <w:autoSpaceDN w:val="0"/>
              <w:adjustRightInd w:val="0"/>
              <w:ind w:right="142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Generating and Evaluating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C</w:t>
            </w:r>
            <w:r w:rsidRPr="00807FD9">
              <w:rPr>
                <w:rStyle w:val="shadingdifferences"/>
              </w:rPr>
              <w:t>onsidered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>creation and evaluation</w:t>
            </w:r>
            <w:r w:rsidRPr="00807FD9">
              <w:t xml:space="preserve"> of student’s own ideas 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I</w:t>
            </w:r>
            <w:r w:rsidRPr="00807FD9">
              <w:rPr>
                <w:rStyle w:val="shadingdifferences"/>
              </w:rPr>
              <w:t>nformed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creation and evaluation </w:t>
            </w:r>
            <w:r w:rsidRPr="00807FD9">
              <w:t>of student’s own ideas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keyaspects"/>
              </w:rPr>
              <w:t>C</w:t>
            </w:r>
            <w:r w:rsidRPr="00807FD9">
              <w:rPr>
                <w:rStyle w:val="shadingkeyaspects"/>
              </w:rPr>
              <w:t xml:space="preserve">reation and evaluation </w:t>
            </w:r>
            <w:r w:rsidRPr="00807FD9">
              <w:t>of student’s own ideas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G</w:t>
            </w:r>
            <w:r w:rsidRPr="00807FD9">
              <w:rPr>
                <w:rStyle w:val="shadingdifferences"/>
              </w:rPr>
              <w:t>uided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creation and </w:t>
            </w:r>
            <w:r w:rsidRPr="00807FD9">
              <w:rPr>
                <w:rStyle w:val="shadingdifferences"/>
              </w:rPr>
              <w:t xml:space="preserve">explanation </w:t>
            </w:r>
            <w:r w:rsidRPr="00807FD9">
              <w:t>of student’s own ideas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D</w:t>
            </w:r>
            <w:r w:rsidRPr="00807FD9">
              <w:rPr>
                <w:rStyle w:val="shadingdifferences"/>
              </w:rPr>
              <w:t>irected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creation and </w:t>
            </w:r>
            <w:r w:rsidRPr="00807FD9">
              <w:rPr>
                <w:rStyle w:val="shadingdifferences"/>
              </w:rPr>
              <w:t xml:space="preserve">explanation </w:t>
            </w:r>
            <w:r w:rsidRPr="00807FD9">
              <w:t>of student’s own ideas</w:t>
            </w:r>
          </w:p>
        </w:tc>
      </w:tr>
      <w:tr w:rsidR="00335621" w:rsidRPr="00045F7A" w:rsidTr="00282687">
        <w:tc>
          <w:tcPr>
            <w:tcW w:w="2765" w:type="dxa"/>
            <w:shd w:val="clear" w:color="auto" w:fill="E0E0E0"/>
            <w:vAlign w:val="center"/>
          </w:tcPr>
          <w:p w:rsidR="00335621" w:rsidRPr="00045F7A" w:rsidRDefault="00335621" w:rsidP="00282687">
            <w:pPr>
              <w:keepNext/>
              <w:keepLines/>
              <w:ind w:right="14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Producing, Collaborating and Managing 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after="0" w:line="252" w:lineRule="auto"/>
              <w:rPr>
                <w:rFonts w:eastAsia="Times New Roman" w:cs="Tahoma"/>
              </w:rPr>
            </w:pPr>
            <w:r>
              <w:rPr>
                <w:rFonts w:eastAsia="Times New Roman" w:cs="Tahoma"/>
                <w:u w:val="dotted"/>
                <w:shd w:val="clear" w:color="auto" w:fill="FFE2C6"/>
              </w:rPr>
              <w:t>P</w:t>
            </w:r>
            <w:r w:rsidRPr="00807FD9">
              <w:rPr>
                <w:rFonts w:eastAsia="Times New Roman" w:cs="Tahoma"/>
                <w:u w:val="dotted"/>
                <w:shd w:val="clear" w:color="auto" w:fill="FFE2C6"/>
              </w:rPr>
              <w:t>roficient</w:t>
            </w:r>
            <w:r w:rsidRPr="00AE175B">
              <w:rPr>
                <w:rFonts w:eastAsia="Times New Roman" w:cs="Tahoma"/>
              </w:rPr>
              <w:t xml:space="preserve"> </w:t>
            </w:r>
            <w:r w:rsidRPr="00807FD9">
              <w:rPr>
                <w:rFonts w:eastAsia="Times New Roman" w:cs="Tahoma"/>
                <w:shd w:val="clear" w:color="auto" w:fill="C8DDF2"/>
              </w:rPr>
              <w:t>production</w:t>
            </w:r>
            <w:r w:rsidRPr="00AE175B">
              <w:rPr>
                <w:rFonts w:eastAsia="Times New Roman" w:cs="Tahoma"/>
              </w:rPr>
              <w:t xml:space="preserve"> of designed solutions:</w:t>
            </w:r>
          </w:p>
          <w:p w:rsidR="00335621" w:rsidRPr="00807FD9" w:rsidRDefault="00335621" w:rsidP="00335621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20" w:line="254" w:lineRule="auto"/>
              <w:ind w:left="170" w:hanging="17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D</w:t>
            </w:r>
            <w:r w:rsidRPr="00AE175B">
              <w:rPr>
                <w:rFonts w:eastAsia="Times New Roman" w:cs="Times New Roman"/>
                <w:color w:val="000000" w:themeColor="text1"/>
              </w:rPr>
              <w:t>emonstrating safe use of</w:t>
            </w:r>
            <w:r w:rsidRPr="00807FD9">
              <w:rPr>
                <w:rFonts w:eastAsia="Times New Roman" w:cs="Times New Roman"/>
                <w:color w:val="000000" w:themeColor="text1"/>
              </w:rPr>
              <w:t xml:space="preserve"> technological </w:t>
            </w:r>
            <w:r w:rsidRPr="00AE175B">
              <w:rPr>
                <w:rFonts w:eastAsia="Times New Roman" w:cs="Times New Roman"/>
                <w:color w:val="000000" w:themeColor="text1"/>
              </w:rPr>
              <w:t>tools and equipment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after="0" w:line="252" w:lineRule="auto"/>
              <w:rPr>
                <w:rFonts w:eastAsia="Times New Roman" w:cs="Tahoma"/>
              </w:rPr>
            </w:pPr>
            <w:r>
              <w:rPr>
                <w:rStyle w:val="shadingdifferences"/>
              </w:rPr>
              <w:t>E</w:t>
            </w:r>
            <w:r w:rsidRPr="00807FD9">
              <w:rPr>
                <w:rStyle w:val="shadingdifferences"/>
              </w:rPr>
              <w:t>ffective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production </w:t>
            </w:r>
            <w:r w:rsidRPr="00AE175B">
              <w:rPr>
                <w:rFonts w:eastAsia="Times New Roman" w:cs="Tahoma"/>
              </w:rPr>
              <w:t>of designed solutions:</w:t>
            </w:r>
          </w:p>
          <w:p w:rsidR="00335621" w:rsidRPr="00807FD9" w:rsidRDefault="00335621" w:rsidP="00335621">
            <w:pPr>
              <w:pStyle w:val="ListParagraph"/>
              <w:numPr>
                <w:ilvl w:val="0"/>
                <w:numId w:val="2"/>
              </w:numPr>
              <w:ind w:left="175" w:hanging="175"/>
            </w:pPr>
            <w:r w:rsidRPr="00807FD9">
              <w:rPr>
                <w:rFonts w:eastAsia="Times New Roman" w:cs="Times New Roman"/>
                <w:color w:val="000000" w:themeColor="text1"/>
              </w:rPr>
              <w:t>Demonstrating safe use of technological tools and equipment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after="0" w:line="252" w:lineRule="auto"/>
              <w:rPr>
                <w:rFonts w:eastAsia="Times New Roman" w:cs="Tahoma"/>
              </w:rPr>
            </w:pPr>
            <w:r w:rsidRPr="00807FD9">
              <w:rPr>
                <w:rStyle w:val="shadingkeyaspects"/>
              </w:rPr>
              <w:t xml:space="preserve">Production </w:t>
            </w:r>
            <w:r w:rsidRPr="00AE175B">
              <w:rPr>
                <w:rFonts w:eastAsia="Times New Roman" w:cs="Tahoma"/>
              </w:rPr>
              <w:t>of designed solutions:</w:t>
            </w:r>
          </w:p>
          <w:p w:rsidR="00335621" w:rsidRPr="00807FD9" w:rsidRDefault="00335621" w:rsidP="00335621">
            <w:pPr>
              <w:pStyle w:val="ListParagraph"/>
              <w:numPr>
                <w:ilvl w:val="0"/>
                <w:numId w:val="2"/>
              </w:numPr>
              <w:ind w:left="223" w:hanging="223"/>
            </w:pPr>
            <w:r w:rsidRPr="00807FD9">
              <w:rPr>
                <w:rFonts w:eastAsia="Times New Roman" w:cs="Times New Roman"/>
                <w:color w:val="000000" w:themeColor="text1"/>
              </w:rPr>
              <w:t>Demonstrating safe use of technological tools and equipment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after="0" w:line="252" w:lineRule="auto"/>
              <w:rPr>
                <w:rFonts w:eastAsia="Times New Roman" w:cs="Tahoma"/>
              </w:rPr>
            </w:pPr>
            <w:r>
              <w:rPr>
                <w:rStyle w:val="shadingdifferences"/>
              </w:rPr>
              <w:t>G</w:t>
            </w:r>
            <w:r w:rsidRPr="00807FD9">
              <w:rPr>
                <w:rStyle w:val="shadingdifferences"/>
              </w:rPr>
              <w:t>uided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production </w:t>
            </w:r>
            <w:r w:rsidRPr="00AE175B">
              <w:rPr>
                <w:rFonts w:eastAsia="Times New Roman" w:cs="Tahoma"/>
              </w:rPr>
              <w:t>of designed solutions:</w:t>
            </w:r>
          </w:p>
          <w:p w:rsidR="00335621" w:rsidRPr="00807FD9" w:rsidRDefault="00335621" w:rsidP="00335621">
            <w:pPr>
              <w:pStyle w:val="ListParagraph"/>
              <w:numPr>
                <w:ilvl w:val="0"/>
                <w:numId w:val="2"/>
              </w:numPr>
              <w:ind w:left="254" w:hanging="254"/>
            </w:pPr>
            <w:r w:rsidRPr="00807FD9">
              <w:rPr>
                <w:rFonts w:eastAsia="Times New Roman" w:cs="Times New Roman"/>
                <w:color w:val="000000" w:themeColor="text1"/>
              </w:rPr>
              <w:t>Demonstrating safe use of technological tools and equipment</w:t>
            </w:r>
          </w:p>
        </w:tc>
        <w:tc>
          <w:tcPr>
            <w:tcW w:w="2509" w:type="dxa"/>
          </w:tcPr>
          <w:p w:rsidR="00335621" w:rsidRPr="00AE175B" w:rsidRDefault="00335621" w:rsidP="00282687">
            <w:pPr>
              <w:spacing w:after="0" w:line="252" w:lineRule="auto"/>
              <w:rPr>
                <w:rFonts w:eastAsia="Times New Roman" w:cs="Tahoma"/>
              </w:rPr>
            </w:pPr>
            <w:r>
              <w:rPr>
                <w:rStyle w:val="shadingdifferences"/>
              </w:rPr>
              <w:t>D</w:t>
            </w:r>
            <w:r w:rsidRPr="00807FD9">
              <w:rPr>
                <w:rStyle w:val="shadingdifferences"/>
              </w:rPr>
              <w:t>irected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production </w:t>
            </w:r>
            <w:r w:rsidRPr="00AE175B">
              <w:rPr>
                <w:rFonts w:eastAsia="Times New Roman" w:cs="Tahoma"/>
              </w:rPr>
              <w:t>of designed solutions:</w:t>
            </w:r>
          </w:p>
          <w:p w:rsidR="00335621" w:rsidRPr="00807FD9" w:rsidRDefault="00335621" w:rsidP="00335621">
            <w:pPr>
              <w:pStyle w:val="ListParagraph"/>
              <w:numPr>
                <w:ilvl w:val="0"/>
                <w:numId w:val="2"/>
              </w:numPr>
              <w:ind w:left="302" w:hanging="284"/>
            </w:pPr>
            <w:r w:rsidRPr="00807FD9">
              <w:rPr>
                <w:rFonts w:eastAsia="Times New Roman" w:cs="Times New Roman"/>
                <w:color w:val="000000" w:themeColor="text1"/>
              </w:rPr>
              <w:t>Demonstrating safe use of technological tools and equipment</w:t>
            </w:r>
          </w:p>
        </w:tc>
      </w:tr>
      <w:tr w:rsidR="00335621" w:rsidRPr="00045F7A" w:rsidTr="00282687">
        <w:tc>
          <w:tcPr>
            <w:tcW w:w="2765" w:type="dxa"/>
            <w:shd w:val="clear" w:color="auto" w:fill="E0E0E0"/>
            <w:vAlign w:val="center"/>
          </w:tcPr>
          <w:p w:rsidR="00335621" w:rsidRDefault="00335621" w:rsidP="00282687">
            <w:pPr>
              <w:keepNext/>
              <w:keepLines/>
              <w:ind w:right="14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Communicating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C</w:t>
            </w:r>
            <w:r w:rsidRPr="00807FD9">
              <w:rPr>
                <w:rStyle w:val="shadingdifferences"/>
              </w:rPr>
              <w:t>omprehensive and effective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>communication</w:t>
            </w:r>
            <w:r w:rsidRPr="00807FD9">
              <w:t xml:space="preserve"> of design ideas </w:t>
            </w:r>
            <w:r w:rsidRPr="00807FD9">
              <w:rPr>
                <w:rStyle w:val="shadingkeyaspects"/>
              </w:rPr>
              <w:t>using students model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E</w:t>
            </w:r>
            <w:r w:rsidRPr="00807FD9">
              <w:rPr>
                <w:rStyle w:val="shadingdifferences"/>
              </w:rPr>
              <w:t>ffective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communication </w:t>
            </w:r>
            <w:r w:rsidRPr="00807FD9">
              <w:t xml:space="preserve">of design ideas </w:t>
            </w:r>
            <w:r w:rsidRPr="00807FD9">
              <w:rPr>
                <w:rStyle w:val="shadingkeyaspects"/>
              </w:rPr>
              <w:t>using students model</w:t>
            </w:r>
          </w:p>
        </w:tc>
        <w:tc>
          <w:tcPr>
            <w:tcW w:w="2509" w:type="dxa"/>
          </w:tcPr>
          <w:p w:rsidR="00335621" w:rsidRPr="00807FD9" w:rsidRDefault="00335621" w:rsidP="00282687">
            <w:r w:rsidRPr="00807FD9">
              <w:rPr>
                <w:rStyle w:val="shadingkeyaspects"/>
              </w:rPr>
              <w:t xml:space="preserve">Communication </w:t>
            </w:r>
            <w:r w:rsidRPr="00807FD9">
              <w:t xml:space="preserve">of design ideas </w:t>
            </w:r>
            <w:r w:rsidRPr="00807FD9">
              <w:rPr>
                <w:rStyle w:val="shadingkeyaspects"/>
              </w:rPr>
              <w:t>using students model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G</w:t>
            </w:r>
            <w:r w:rsidRPr="00807FD9">
              <w:rPr>
                <w:rStyle w:val="shadingdifferences"/>
              </w:rPr>
              <w:t>uided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communication </w:t>
            </w:r>
            <w:r w:rsidRPr="00807FD9">
              <w:t xml:space="preserve">of design ideas </w:t>
            </w:r>
            <w:r w:rsidRPr="00807FD9">
              <w:rPr>
                <w:rStyle w:val="shadingkeyaspects"/>
              </w:rPr>
              <w:t>using students model</w:t>
            </w:r>
          </w:p>
        </w:tc>
        <w:tc>
          <w:tcPr>
            <w:tcW w:w="2509" w:type="dxa"/>
          </w:tcPr>
          <w:p w:rsidR="00335621" w:rsidRPr="00807FD9" w:rsidRDefault="00335621" w:rsidP="00282687">
            <w:r>
              <w:rPr>
                <w:rStyle w:val="shadingdifferences"/>
              </w:rPr>
              <w:t>D</w:t>
            </w:r>
            <w:r w:rsidRPr="00807FD9">
              <w:rPr>
                <w:rStyle w:val="shadingdifferences"/>
              </w:rPr>
              <w:t>irected</w:t>
            </w:r>
            <w:r w:rsidRPr="00807FD9">
              <w:t xml:space="preserve"> </w:t>
            </w:r>
            <w:r w:rsidRPr="00807FD9">
              <w:rPr>
                <w:rStyle w:val="shadingkeyaspects"/>
              </w:rPr>
              <w:t xml:space="preserve">communication </w:t>
            </w:r>
            <w:r w:rsidRPr="00807FD9">
              <w:t xml:space="preserve">of design ideas </w:t>
            </w:r>
            <w:r w:rsidRPr="00807FD9">
              <w:rPr>
                <w:rStyle w:val="shadingkeyaspects"/>
              </w:rPr>
              <w:t>using students model</w:t>
            </w:r>
          </w:p>
        </w:tc>
      </w:tr>
    </w:tbl>
    <w:p w:rsidR="00335918" w:rsidRDefault="00335918" w:rsidP="00335621">
      <w:pPr>
        <w:ind w:left="-426"/>
      </w:pPr>
    </w:p>
    <w:sectPr w:rsidR="00335918" w:rsidSect="00335621">
      <w:pgSz w:w="16838" w:h="11906" w:orient="landscape"/>
      <w:pgMar w:top="851" w:right="25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</w:rPr>
    </w:lvl>
  </w:abstractNum>
  <w:abstractNum w:abstractNumId="1" w15:restartNumberingAfterBreak="0">
    <w:nsid w:val="521E1BD2"/>
    <w:multiLevelType w:val="hybridMultilevel"/>
    <w:tmpl w:val="320AFBA2"/>
    <w:lvl w:ilvl="0" w:tplc="A0568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1"/>
    <w:rsid w:val="00335621"/>
    <w:rsid w:val="00335918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54C29-CB87-4AD1-B778-36411B0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56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356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62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35621"/>
    <w:pPr>
      <w:ind w:left="720"/>
      <w:contextualSpacing/>
    </w:pPr>
  </w:style>
  <w:style w:type="paragraph" w:customStyle="1" w:styleId="Default">
    <w:name w:val="Default"/>
    <w:rsid w:val="00335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Bullet">
    <w:name w:val="Table Bullet"/>
    <w:basedOn w:val="Normal"/>
    <w:uiPriority w:val="4"/>
    <w:qFormat/>
    <w:rsid w:val="00335621"/>
    <w:pPr>
      <w:numPr>
        <w:numId w:val="1"/>
      </w:numPr>
      <w:tabs>
        <w:tab w:val="left" w:pos="170"/>
      </w:tabs>
      <w:spacing w:before="40" w:after="20" w:line="25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</w:rPr>
  </w:style>
  <w:style w:type="character" w:customStyle="1" w:styleId="shadingkeyaspects">
    <w:name w:val="shading key aspects"/>
    <w:basedOn w:val="DefaultParagraphFont"/>
    <w:rsid w:val="00335621"/>
    <w:rPr>
      <w:rFonts w:asciiTheme="minorHAnsi" w:hAnsiTheme="minorHAnsi" w:cs="Times New Roman"/>
      <w:shd w:val="clear" w:color="auto" w:fill="C8DDF2"/>
    </w:rPr>
  </w:style>
  <w:style w:type="character" w:customStyle="1" w:styleId="shadingdifferences">
    <w:name w:val="shading differences"/>
    <w:basedOn w:val="DefaultParagraphFont"/>
    <w:rsid w:val="00335621"/>
    <w:rPr>
      <w:rFonts w:asciiTheme="minorHAnsi" w:hAnsiTheme="minorHAnsi" w:cs="Times New Roman"/>
      <w:u w:val="dotted"/>
      <w:shd w:val="clear" w:color="auto" w:fill="FFE2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Turner</dc:creator>
  <cp:keywords/>
  <dc:description/>
  <cp:lastModifiedBy>Brendan Turner</cp:lastModifiedBy>
  <cp:revision>2</cp:revision>
  <dcterms:created xsi:type="dcterms:W3CDTF">2016-06-02T12:59:00Z</dcterms:created>
  <dcterms:modified xsi:type="dcterms:W3CDTF">2016-06-02T12:59:00Z</dcterms:modified>
</cp:coreProperties>
</file>